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F93894" w:rsidP="005D7C29">
            <w:pPr>
              <w:rPr>
                <w:i/>
                <w:sz w:val="28"/>
                <w:szCs w:val="28"/>
                <w:lang w:val="kk-KZ"/>
              </w:rPr>
            </w:pPr>
            <w:r w:rsidRPr="00F93894">
              <w:rPr>
                <w:sz w:val="28"/>
                <w:szCs w:val="28"/>
              </w:rPr>
              <w:t>Бұйрыққа 7-қосымша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3894" w:rsidRDefault="00F93894" w:rsidP="00F93894">
            <w:pPr>
              <w:jc w:val="right"/>
              <w:rPr>
                <w:color w:val="000000"/>
                <w:lang w:eastAsia="en-US"/>
              </w:rPr>
            </w:pPr>
          </w:p>
          <w:p w:rsidR="00F93894" w:rsidRPr="00F93894" w:rsidRDefault="00AA65FC" w:rsidP="00F93894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148-</w:t>
            </w:r>
            <w:r>
              <w:rPr>
                <w:color w:val="000000"/>
                <w:lang w:eastAsia="en-US"/>
              </w:rPr>
              <w:t xml:space="preserve">Қосымша </w:t>
            </w:r>
          </w:p>
          <w:p w:rsidR="00875CF2" w:rsidRPr="00C70A87" w:rsidRDefault="00AA65FC" w:rsidP="00F93894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r w:rsidR="00F93894" w:rsidRPr="00F93894">
              <w:rPr>
                <w:color w:val="000000"/>
                <w:lang w:eastAsia="en-US"/>
              </w:rPr>
              <w:t>ари</w:t>
            </w:r>
            <w:r>
              <w:rPr>
                <w:color w:val="000000"/>
                <w:lang w:eastAsia="en-US"/>
              </w:rPr>
              <w:t>фтерді қалыптастыру қағидалары</w:t>
            </w:r>
          </w:p>
        </w:tc>
      </w:tr>
    </w:tbl>
    <w:p w:rsidR="002931BA" w:rsidRDefault="002931BA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F93894" w:rsidRDefault="00F93894" w:rsidP="005D7C29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F93894">
        <w:rPr>
          <w:rFonts w:eastAsia="Arial"/>
          <w:b/>
          <w:iCs/>
          <w:szCs w:val="18"/>
          <w:lang w:eastAsia="en-US"/>
        </w:rPr>
        <w:t xml:space="preserve">Табиғи монополия субъектісі тиімділігінің негізгі көрсеткіштері </w:t>
      </w:r>
      <w:r w:rsidR="005D7C29" w:rsidRPr="005D7C29">
        <w:rPr>
          <w:rFonts w:eastAsia="Arial"/>
          <w:b/>
          <w:iCs/>
          <w:szCs w:val="18"/>
          <w:lang w:eastAsia="en-US"/>
        </w:rPr>
        <w:t>_______________________________________________________________________</w:t>
      </w:r>
      <w:r w:rsidR="005D7C29">
        <w:rPr>
          <w:rFonts w:eastAsia="Arial"/>
          <w:b/>
          <w:iCs/>
          <w:szCs w:val="18"/>
          <w:lang w:eastAsia="en-US"/>
        </w:rPr>
        <w:t xml:space="preserve">                      </w:t>
      </w:r>
      <w:r>
        <w:rPr>
          <w:rFonts w:eastAsia="Arial"/>
          <w:b/>
          <w:iCs/>
          <w:szCs w:val="18"/>
          <w:lang w:eastAsia="en-US"/>
        </w:rPr>
        <w:t xml:space="preserve">                                                                   </w:t>
      </w:r>
      <w:r w:rsidR="005D7C29">
        <w:rPr>
          <w:rFonts w:eastAsia="Arial"/>
          <w:b/>
          <w:iCs/>
          <w:szCs w:val="18"/>
          <w:lang w:eastAsia="en-US"/>
        </w:rPr>
        <w:t xml:space="preserve"> </w:t>
      </w:r>
      <w:r w:rsidRPr="00F93894">
        <w:rPr>
          <w:rFonts w:eastAsia="Arial"/>
          <w:b/>
          <w:iCs/>
          <w:szCs w:val="18"/>
          <w:lang w:eastAsia="en-US"/>
        </w:rPr>
        <w:t>(табиғи монополия субъектісінің атауы, қызмет түрі)</w:t>
      </w:r>
    </w:p>
    <w:p w:rsidR="005D7C29" w:rsidRPr="00F93894" w:rsidRDefault="00AA65FC" w:rsidP="005D7C29">
      <w:pPr>
        <w:keepNext/>
        <w:keepLines/>
        <w:suppressAutoHyphens/>
        <w:spacing w:after="200" w:line="259" w:lineRule="auto"/>
        <w:jc w:val="center"/>
        <w:rPr>
          <w:rFonts w:eastAsia="Arial"/>
          <w:b/>
          <w:bCs/>
          <w:iCs/>
          <w:szCs w:val="18"/>
          <w:lang w:eastAsia="en-US"/>
        </w:rPr>
      </w:pPr>
      <w:r>
        <w:rPr>
          <w:rFonts w:eastAsia="Arial"/>
          <w:b/>
          <w:iCs/>
          <w:szCs w:val="18"/>
          <w:lang w:eastAsia="en-US"/>
        </w:rPr>
        <w:t>Инвестициялық бағдарлама кезең</w:t>
      </w:r>
      <w:bookmarkStart w:id="1" w:name="_GoBack"/>
      <w:bookmarkEnd w:id="1"/>
      <w:r w:rsidR="00F93894" w:rsidRPr="00F93894">
        <w:rPr>
          <w:rFonts w:eastAsia="Arial"/>
          <w:b/>
          <w:iCs/>
          <w:szCs w:val="18"/>
          <w:lang w:eastAsia="en-US"/>
        </w:rPr>
        <w:t>і</w:t>
      </w:r>
      <w:r w:rsidR="005D7C29" w:rsidRPr="005D7C29">
        <w:rPr>
          <w:rFonts w:eastAsia="Arial"/>
          <w:b/>
          <w:iCs/>
          <w:szCs w:val="18"/>
          <w:lang w:eastAsia="en-US"/>
        </w:rPr>
        <w:t xml:space="preserve">: </w:t>
      </w:r>
      <w:r w:rsidR="00F93894">
        <w:rPr>
          <w:rFonts w:eastAsia="Arial"/>
          <w:b/>
          <w:iCs/>
          <w:szCs w:val="18"/>
          <w:lang w:eastAsia="en-US"/>
        </w:rPr>
        <w:t>_________ 20__ – 20__ жылғы</w:t>
      </w:r>
    </w:p>
    <w:tbl>
      <w:tblPr>
        <w:tblStyle w:val="6"/>
        <w:tblW w:w="5000" w:type="pct"/>
        <w:tblBorders>
          <w:top w:val="single" w:sz="4" w:space="0" w:color="D3D5D3"/>
          <w:left w:val="single" w:sz="4" w:space="0" w:color="D3D5D3"/>
          <w:bottom w:val="single" w:sz="4" w:space="0" w:color="D3D5D3"/>
          <w:right w:val="single" w:sz="4" w:space="0" w:color="D3D5D3"/>
          <w:insideH w:val="single" w:sz="4" w:space="0" w:color="D3D5D3"/>
          <w:insideV w:val="single" w:sz="4" w:space="0" w:color="D3D5D3"/>
        </w:tblBorders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  <w:gridCol w:w="1820"/>
        <w:gridCol w:w="1529"/>
        <w:gridCol w:w="2111"/>
      </w:tblGrid>
      <w:tr w:rsidR="005D7C29" w:rsidRPr="005D7C29" w:rsidTr="004A47B9">
        <w:trPr>
          <w:tblHeader/>
        </w:trPr>
        <w:tc>
          <w:tcPr>
            <w:tcW w:w="625" w:type="pct"/>
            <w:shd w:val="clear" w:color="auto" w:fill="FFFFFF" w:themeFill="background1"/>
          </w:tcPr>
          <w:p w:rsidR="005D7C29" w:rsidRPr="00F93894" w:rsidRDefault="005D7C29" w:rsidP="005D7C29">
            <w:pPr>
              <w:spacing w:before="60" w:after="60"/>
              <w:rPr>
                <w:rFonts w:eastAsia="Arial"/>
                <w:b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/>
                <w:sz w:val="20"/>
                <w:szCs w:val="21"/>
                <w:lang w:eastAsia="en-US"/>
              </w:rPr>
              <w:t>КПЭ</w:t>
            </w:r>
            <w:r w:rsidRPr="00F93894">
              <w:rPr>
                <w:rFonts w:eastAsia="Arial"/>
                <w:b/>
                <w:sz w:val="20"/>
                <w:szCs w:val="21"/>
                <w:lang w:eastAsia="en-US"/>
              </w:rPr>
              <w:t xml:space="preserve"> #</w:t>
            </w:r>
          </w:p>
        </w:tc>
        <w:tc>
          <w:tcPr>
            <w:tcW w:w="625" w:type="pct"/>
            <w:shd w:val="clear" w:color="auto" w:fill="FFFFFF" w:themeFill="background1"/>
          </w:tcPr>
          <w:p w:rsidR="005D7C29" w:rsidRPr="00F93894" w:rsidRDefault="005D7C29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Индикатор</w:t>
            </w:r>
            <w:r w:rsidRPr="00F93894">
              <w:rPr>
                <w:rFonts w:eastAsia="Arial"/>
                <w:b/>
                <w:bCs/>
                <w:sz w:val="20"/>
                <w:szCs w:val="21"/>
                <w:lang w:eastAsia="en-US"/>
              </w:rPr>
              <w:t xml:space="preserve"> </w:t>
            </w:r>
          </w:p>
        </w:tc>
        <w:tc>
          <w:tcPr>
            <w:tcW w:w="625" w:type="pct"/>
            <w:shd w:val="clear" w:color="auto" w:fill="FFFFFF" w:themeFill="background1"/>
          </w:tcPr>
          <w:p w:rsidR="005D7C29" w:rsidRPr="00F93894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eastAsia="en-US"/>
              </w:rPr>
              <w:t>Салмақ коэффициенттері</w:t>
            </w:r>
          </w:p>
        </w:tc>
        <w:tc>
          <w:tcPr>
            <w:tcW w:w="625" w:type="pct"/>
            <w:shd w:val="clear" w:color="auto" w:fill="FFFFFF" w:themeFill="background1"/>
          </w:tcPr>
          <w:p w:rsidR="005D7C29" w:rsidRPr="00F93894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X</w:t>
            </w:r>
            <w:r w:rsidRPr="00F93894">
              <w:rPr>
                <w:rFonts w:eastAsia="Arial"/>
                <w:b/>
                <w:bCs/>
                <w:sz w:val="20"/>
                <w:szCs w:val="21"/>
                <w:lang w:eastAsia="en-US"/>
              </w:rPr>
              <w:t xml:space="preserve"> = аз мән жақсы өнімділікті көрсетеді</w:t>
            </w: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Мақсаттың төменгі шегі</w:t>
            </w: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Мақсаттың жоғарғы шегі</w:t>
            </w: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Нақты көрсеткіштер</w:t>
            </w: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F93894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Есептік айыппұл коэффициенті</w:t>
            </w: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5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7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5000" w:type="pct"/>
            <w:gridSpan w:val="8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F93894" w:rsidRDefault="00F93894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F93894">
              <w:rPr>
                <w:rFonts w:eastAsia="Arial"/>
                <w:bCs/>
                <w:sz w:val="20"/>
                <w:szCs w:val="21"/>
                <w:lang w:eastAsia="en-US"/>
              </w:rPr>
              <w:t xml:space="preserve">Рұқсат етілген қайтару </w:t>
            </w:r>
          </w:p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 xml:space="preserve">(РБА </w:t>
            </w:r>
            <w:r w:rsidRPr="005D7C29">
              <w:rPr>
                <w:rFonts w:eastAsia="Arial"/>
                <w:bCs/>
                <w:sz w:val="20"/>
                <w:szCs w:val="21"/>
                <w:lang w:val="en-GB" w:eastAsia="en-US"/>
              </w:rPr>
              <w:t>x</w:t>
            </w:r>
            <w:r w:rsidRPr="005D7C29">
              <w:rPr>
                <w:rFonts w:eastAsia="Arial"/>
                <w:bCs/>
                <w:sz w:val="20"/>
                <w:szCs w:val="21"/>
                <w:lang w:eastAsia="en-US"/>
              </w:rPr>
              <w:t xml:space="preserve"> СВСК) </w:t>
            </w:r>
          </w:p>
        </w:tc>
        <w:tc>
          <w:tcPr>
            <w:tcW w:w="4375" w:type="pct"/>
            <w:gridSpan w:val="7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eastAsia="en-US"/>
              </w:rPr>
            </w:pPr>
            <w:r w:rsidRPr="00F93894">
              <w:rPr>
                <w:rFonts w:eastAsia="Arial"/>
                <w:bCs/>
                <w:sz w:val="20"/>
                <w:szCs w:val="21"/>
                <w:lang w:eastAsia="en-US"/>
              </w:rPr>
              <w:t>Қызметті ынталандыруға жататын жол берілетін қайтару үлесі</w:t>
            </w:r>
          </w:p>
        </w:tc>
        <w:tc>
          <w:tcPr>
            <w:tcW w:w="4375" w:type="pct"/>
            <w:gridSpan w:val="7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  <w:r w:rsidRPr="005D7C29">
              <w:rPr>
                <w:rFonts w:eastAsia="Arial"/>
                <w:bCs/>
                <w:sz w:val="20"/>
                <w:szCs w:val="21"/>
                <w:lang w:val="en-GB" w:eastAsia="en-US"/>
              </w:rPr>
              <w:t>50%</w:t>
            </w: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F93894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  <w:r w:rsidRPr="00F93894">
              <w:rPr>
                <w:rFonts w:eastAsia="Arial"/>
                <w:bCs/>
                <w:sz w:val="20"/>
                <w:szCs w:val="21"/>
                <w:lang w:val="en-GB" w:eastAsia="en-US"/>
              </w:rPr>
              <w:t>Айыппұл мөлшері</w:t>
            </w:r>
          </w:p>
        </w:tc>
        <w:tc>
          <w:tcPr>
            <w:tcW w:w="4375" w:type="pct"/>
            <w:gridSpan w:val="7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5D7C29" w:rsidRPr="005D7C29" w:rsidTr="004A47B9">
        <w:tc>
          <w:tcPr>
            <w:tcW w:w="625" w:type="pct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375" w:type="pct"/>
            <w:gridSpan w:val="7"/>
            <w:shd w:val="clear" w:color="auto" w:fill="FFFFFF" w:themeFill="background1"/>
          </w:tcPr>
          <w:p w:rsidR="005D7C29" w:rsidRPr="005D7C29" w:rsidRDefault="005D7C29" w:rsidP="005D7C29">
            <w:pPr>
              <w:spacing w:before="60" w:after="60"/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</w:tbl>
    <w:p w:rsidR="005D7C29" w:rsidRDefault="005D7C29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F93894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>Басшы</w:t>
      </w:r>
      <w:r w:rsidR="00875CF2" w:rsidRPr="00C70A87">
        <w:rPr>
          <w:color w:val="000000"/>
          <w:lang w:eastAsia="en-US"/>
        </w:rPr>
        <w:t xml:space="preserve"> __________________________________</w:t>
      </w:r>
      <w:r w:rsidR="00875CF2">
        <w:rPr>
          <w:color w:val="000000"/>
          <w:lang w:eastAsia="en-US"/>
        </w:rPr>
        <w:t xml:space="preserve">             </w:t>
      </w:r>
      <w:r w:rsidR="00875CF2"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наличии)          подпись</w:t>
      </w:r>
    </w:p>
    <w:p w:rsidR="00875CF2" w:rsidRPr="00C70A87" w:rsidRDefault="00F93894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val="kk-KZ" w:eastAsia="en-US"/>
        </w:rPr>
        <w:t xml:space="preserve">Бас </w:t>
      </w:r>
      <w:r w:rsidR="00875CF2" w:rsidRPr="00C70A87">
        <w:rPr>
          <w:color w:val="000000"/>
          <w:lang w:eastAsia="en-US"/>
        </w:rPr>
        <w:t>бухгалтер _________________________________</w:t>
      </w:r>
      <w:r w:rsidR="00875CF2">
        <w:rPr>
          <w:color w:val="000000"/>
          <w:lang w:eastAsia="en-US"/>
        </w:rPr>
        <w:t xml:space="preserve">       </w:t>
      </w:r>
      <w:r w:rsidR="00875CF2"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</w:t>
      </w:r>
      <w:r w:rsidR="00F93894" w:rsidRPr="00F93894">
        <w:rPr>
          <w:color w:val="000000"/>
          <w:lang w:eastAsia="en-US"/>
        </w:rPr>
        <w:t xml:space="preserve">Тегі, Аты, Әкесінің аты (бар болса) </w:t>
      </w:r>
      <w:r w:rsidR="00F93894">
        <w:rPr>
          <w:color w:val="000000"/>
          <w:lang w:eastAsia="en-US"/>
        </w:rPr>
        <w:tab/>
      </w:r>
      <w:r w:rsidR="00F93894">
        <w:rPr>
          <w:color w:val="000000"/>
          <w:lang w:eastAsia="en-US"/>
        </w:rPr>
        <w:tab/>
      </w:r>
      <w:r w:rsidR="00F93894" w:rsidRPr="00F93894">
        <w:rPr>
          <w:color w:val="000000"/>
          <w:lang w:eastAsia="en-US"/>
        </w:rPr>
        <w:t>қолы</w:t>
      </w:r>
    </w:p>
    <w:p w:rsidR="00875CF2" w:rsidRDefault="00875CF2" w:rsidP="0049544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="00F93894">
        <w:rPr>
          <w:color w:val="000000"/>
          <w:lang w:eastAsia="en-US"/>
        </w:rPr>
        <w:t>жыл</w:t>
      </w:r>
      <w:r w:rsidR="00996E57">
        <w:rPr>
          <w:color w:val="000000"/>
          <w:lang w:eastAsia="en-US"/>
        </w:rPr>
        <w:t>.</w:t>
      </w:r>
      <w:bookmarkEnd w:id="0"/>
    </w:p>
    <w:sectPr w:rsidR="00875CF2" w:rsidSect="00793748">
      <w:headerReference w:type="default" r:id="rId7"/>
      <w:pgSz w:w="16838" w:h="11906" w:orient="landscape"/>
      <w:pgMar w:top="1276" w:right="1134" w:bottom="850" w:left="1134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FBC" w:rsidRDefault="00912FBC" w:rsidP="008C0678">
      <w:r>
        <w:separator/>
      </w:r>
    </w:p>
  </w:endnote>
  <w:endnote w:type="continuationSeparator" w:id="0">
    <w:p w:rsidR="00912FBC" w:rsidRDefault="00912FBC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FBC" w:rsidRDefault="00912FBC" w:rsidP="008C0678">
      <w:r>
        <w:separator/>
      </w:r>
    </w:p>
  </w:footnote>
  <w:footnote w:type="continuationSeparator" w:id="0">
    <w:p w:rsidR="00912FBC" w:rsidRDefault="00912FBC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AA65FC">
          <w:rPr>
            <w:noProof/>
            <w:sz w:val="28"/>
          </w:rPr>
          <w:t>38</w:t>
        </w:r>
        <w:r w:rsidRPr="008C0678">
          <w:rPr>
            <w:sz w:val="28"/>
          </w:rPr>
          <w:fldChar w:fldCharType="end"/>
        </w:r>
      </w:p>
    </w:sdtContent>
  </w:sdt>
  <w:p w:rsidR="008C0678" w:rsidRDefault="00F93894" w:rsidP="00F93894">
    <w:pPr>
      <w:pStyle w:val="ab"/>
      <w:tabs>
        <w:tab w:val="clear" w:pos="4677"/>
        <w:tab w:val="clear" w:pos="9355"/>
        <w:tab w:val="left" w:pos="138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931BA"/>
    <w:rsid w:val="002B0FB8"/>
    <w:rsid w:val="002B11A3"/>
    <w:rsid w:val="002E13D9"/>
    <w:rsid w:val="002E524A"/>
    <w:rsid w:val="002F76BC"/>
    <w:rsid w:val="00325643"/>
    <w:rsid w:val="00364406"/>
    <w:rsid w:val="00380A66"/>
    <w:rsid w:val="00394893"/>
    <w:rsid w:val="00432DE1"/>
    <w:rsid w:val="00495442"/>
    <w:rsid w:val="004A47B9"/>
    <w:rsid w:val="005D7C29"/>
    <w:rsid w:val="00664407"/>
    <w:rsid w:val="006856E5"/>
    <w:rsid w:val="006E7567"/>
    <w:rsid w:val="00793748"/>
    <w:rsid w:val="008202F5"/>
    <w:rsid w:val="00863D9A"/>
    <w:rsid w:val="00875CF2"/>
    <w:rsid w:val="00880EBC"/>
    <w:rsid w:val="008C0678"/>
    <w:rsid w:val="00912FBC"/>
    <w:rsid w:val="00916393"/>
    <w:rsid w:val="00921C69"/>
    <w:rsid w:val="0099366C"/>
    <w:rsid w:val="00996E57"/>
    <w:rsid w:val="009B637C"/>
    <w:rsid w:val="009D3E57"/>
    <w:rsid w:val="00AA65FC"/>
    <w:rsid w:val="00B5779B"/>
    <w:rsid w:val="00BF26E5"/>
    <w:rsid w:val="00C12AEF"/>
    <w:rsid w:val="00C44F68"/>
    <w:rsid w:val="00C611D8"/>
    <w:rsid w:val="00C841B0"/>
    <w:rsid w:val="00CB756A"/>
    <w:rsid w:val="00D242B3"/>
    <w:rsid w:val="00D348F5"/>
    <w:rsid w:val="00D56C85"/>
    <w:rsid w:val="00EF5F6C"/>
    <w:rsid w:val="00F93894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qFormat/>
    <w:rsid w:val="0039489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qFormat/>
    <w:rsid w:val="005D7C29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cp:lastPrinted>2023-09-15T04:21:00Z</cp:lastPrinted>
  <dcterms:created xsi:type="dcterms:W3CDTF">2023-09-16T07:58:00Z</dcterms:created>
  <dcterms:modified xsi:type="dcterms:W3CDTF">2023-09-16T08:33:00Z</dcterms:modified>
</cp:coreProperties>
</file>